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57" w:rsidRPr="005B2228" w:rsidRDefault="00CB1357" w:rsidP="00CB1357">
      <w:pPr>
        <w:pStyle w:val="1"/>
        <w:jc w:val="left"/>
        <w:rPr>
          <w:sz w:val="20"/>
          <w:u w:val="none"/>
          <w:lang w:val="en-US"/>
        </w:rPr>
      </w:pPr>
      <w:r>
        <w:rPr>
          <w:noProof/>
          <w:snapToGrid/>
        </w:rPr>
        <w:drawing>
          <wp:anchor distT="0" distB="0" distL="114300" distR="114300" simplePos="0" relativeHeight="251660288" behindDoc="0" locked="0" layoutInCell="1" allowOverlap="1">
            <wp:simplePos x="0" y="0"/>
            <wp:positionH relativeFrom="column">
              <wp:posOffset>1247775</wp:posOffset>
            </wp:positionH>
            <wp:positionV relativeFrom="paragraph">
              <wp:posOffset>181610</wp:posOffset>
            </wp:positionV>
            <wp:extent cx="452755" cy="457200"/>
            <wp:effectExtent l="19050" t="0" r="444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452755" cy="457200"/>
                    </a:xfrm>
                    <a:prstGeom prst="rect">
                      <a:avLst/>
                    </a:prstGeom>
                    <a:noFill/>
                    <a:ln w="9525">
                      <a:noFill/>
                      <a:miter lim="800000"/>
                      <a:headEnd/>
                      <a:tailEnd/>
                    </a:ln>
                  </pic:spPr>
                </pic:pic>
              </a:graphicData>
            </a:graphic>
          </wp:anchor>
        </w:drawing>
      </w:r>
      <w:r>
        <w:rPr>
          <w:noProof/>
          <w:snapToGrid/>
          <w:sz w:val="20"/>
          <w:u w:val="none"/>
          <w:lang w:val="en-US"/>
        </w:rPr>
        <w:t xml:space="preserve">               </w:t>
      </w:r>
      <w:r w:rsidRPr="005B2228">
        <w:rPr>
          <w:sz w:val="20"/>
          <w:u w:val="none"/>
        </w:rPr>
        <w:tab/>
      </w:r>
    </w:p>
    <w:tbl>
      <w:tblPr>
        <w:tblW w:w="8748" w:type="dxa"/>
        <w:tblLayout w:type="fixed"/>
        <w:tblLook w:val="0000"/>
      </w:tblPr>
      <w:tblGrid>
        <w:gridCol w:w="5128"/>
        <w:gridCol w:w="3620"/>
      </w:tblGrid>
      <w:tr w:rsidR="00CB1357" w:rsidRPr="005B2228" w:rsidTr="00987B30">
        <w:trPr>
          <w:cantSplit/>
          <w:trHeight w:val="1662"/>
        </w:trPr>
        <w:tc>
          <w:tcPr>
            <w:tcW w:w="5128" w:type="dxa"/>
          </w:tcPr>
          <w:p w:rsidR="00CB1357" w:rsidRPr="005B2228" w:rsidRDefault="00CB1357" w:rsidP="00615CE9">
            <w:pPr>
              <w:spacing w:line="240" w:lineRule="auto"/>
              <w:ind w:left="0" w:firstLine="0"/>
              <w:jc w:val="center"/>
              <w:rPr>
                <w:rFonts w:ascii="Calibri" w:hAnsi="Calibri"/>
                <w:b/>
                <w:sz w:val="20"/>
              </w:rPr>
            </w:pPr>
            <w:r w:rsidRPr="005B2228">
              <w:rPr>
                <w:rFonts w:ascii="Calibri" w:hAnsi="Calibri"/>
                <w:b/>
                <w:sz w:val="20"/>
              </w:rPr>
              <w:t>ΕΛΛΗΝΙΚΗ ΔΗΜΟΚΡΑΤΙΑ</w:t>
            </w:r>
          </w:p>
          <w:p w:rsidR="00CB1357" w:rsidRPr="005B2228" w:rsidRDefault="00CB1357" w:rsidP="00615CE9">
            <w:pPr>
              <w:spacing w:line="240" w:lineRule="auto"/>
              <w:ind w:left="0" w:firstLine="0"/>
              <w:jc w:val="center"/>
              <w:rPr>
                <w:rFonts w:ascii="Calibri" w:hAnsi="Calibri"/>
                <w:b/>
                <w:sz w:val="20"/>
              </w:rPr>
            </w:pPr>
            <w:r w:rsidRPr="005B2228">
              <w:rPr>
                <w:rFonts w:ascii="Calibri" w:hAnsi="Calibri"/>
                <w:b/>
                <w:sz w:val="20"/>
              </w:rPr>
              <w:t xml:space="preserve">ΥΠΟΥΡΓΕΙΟ </w:t>
            </w:r>
            <w:r>
              <w:rPr>
                <w:rFonts w:ascii="Calibri" w:hAnsi="Calibri"/>
                <w:b/>
                <w:sz w:val="20"/>
              </w:rPr>
              <w:t xml:space="preserve"> </w:t>
            </w:r>
            <w:r w:rsidRPr="005B2228">
              <w:rPr>
                <w:rFonts w:ascii="Calibri" w:hAnsi="Calibri"/>
                <w:b/>
                <w:sz w:val="20"/>
              </w:rPr>
              <w:t>ΠΑΙΔΕΙΑΣ</w:t>
            </w:r>
            <w:r>
              <w:rPr>
                <w:rFonts w:ascii="Calibri" w:hAnsi="Calibri"/>
                <w:b/>
                <w:sz w:val="20"/>
              </w:rPr>
              <w:t xml:space="preserve"> </w:t>
            </w:r>
            <w:r w:rsidRPr="00CB1357">
              <w:rPr>
                <w:rFonts w:ascii="Calibri" w:hAnsi="Calibri"/>
                <w:b/>
                <w:sz w:val="20"/>
              </w:rPr>
              <w:t xml:space="preserve">, </w:t>
            </w:r>
            <w:r>
              <w:rPr>
                <w:rFonts w:ascii="Calibri" w:hAnsi="Calibri"/>
                <w:b/>
                <w:sz w:val="20"/>
              </w:rPr>
              <w:t xml:space="preserve">ΕΡΕΥΝΑΣ </w:t>
            </w:r>
            <w:r w:rsidRPr="005B2228">
              <w:rPr>
                <w:rFonts w:ascii="Calibri" w:hAnsi="Calibri"/>
                <w:b/>
                <w:sz w:val="20"/>
              </w:rPr>
              <w:t xml:space="preserve"> &amp; ΘΡΗΣΚΕΥΜΑΤΩΝ</w:t>
            </w:r>
          </w:p>
          <w:p w:rsidR="00CB1357" w:rsidRPr="005B2228" w:rsidRDefault="00CB1357" w:rsidP="00615CE9">
            <w:pPr>
              <w:spacing w:line="240" w:lineRule="auto"/>
              <w:ind w:left="0" w:firstLine="0"/>
              <w:jc w:val="center"/>
              <w:rPr>
                <w:rFonts w:ascii="Calibri" w:hAnsi="Calibri"/>
                <w:b/>
                <w:sz w:val="20"/>
              </w:rPr>
            </w:pPr>
            <w:r w:rsidRPr="005B2228">
              <w:rPr>
                <w:rFonts w:ascii="Calibri" w:hAnsi="Calibri"/>
                <w:b/>
                <w:sz w:val="20"/>
              </w:rPr>
              <w:t>ΠΕΡ. Δ/ΝΣΗ Π. &amp; Δ. ΕΚΠ/ΣΗΣ ΗΠΕΙΡΟΥ</w:t>
            </w:r>
          </w:p>
          <w:p w:rsidR="00CB1357" w:rsidRPr="005B2228" w:rsidRDefault="00CB1357" w:rsidP="00615CE9">
            <w:pPr>
              <w:spacing w:line="240" w:lineRule="auto"/>
              <w:jc w:val="center"/>
              <w:rPr>
                <w:rFonts w:ascii="Calibri" w:hAnsi="Calibri"/>
                <w:b/>
                <w:sz w:val="20"/>
              </w:rPr>
            </w:pPr>
            <w:r w:rsidRPr="005B2228">
              <w:rPr>
                <w:rFonts w:ascii="Calibri" w:hAnsi="Calibri"/>
                <w:b/>
                <w:sz w:val="20"/>
              </w:rPr>
              <w:t>Δ/ΝΣΗ Δ/ΘΜΙΑΣ ΕΚΠΑΙΔΕΥΣΗΣ</w:t>
            </w:r>
            <w:r w:rsidR="00615CE9">
              <w:rPr>
                <w:rFonts w:ascii="Calibri" w:hAnsi="Calibri"/>
                <w:b/>
                <w:sz w:val="20"/>
              </w:rPr>
              <w:t xml:space="preserve"> ΙΩΑΝΝΙΝΩΝ</w:t>
            </w:r>
          </w:p>
          <w:p w:rsidR="00CB1357" w:rsidRPr="005B2228" w:rsidRDefault="00CB1357" w:rsidP="00615CE9">
            <w:pPr>
              <w:spacing w:line="240" w:lineRule="auto"/>
              <w:ind w:left="0" w:firstLine="0"/>
              <w:jc w:val="center"/>
              <w:rPr>
                <w:rFonts w:ascii="Calibri" w:hAnsi="Calibri"/>
                <w:b/>
                <w:sz w:val="20"/>
              </w:rPr>
            </w:pPr>
            <w:r>
              <w:rPr>
                <w:rFonts w:ascii="Calibri" w:hAnsi="Calibri"/>
                <w:b/>
                <w:sz w:val="20"/>
              </w:rPr>
              <w:t>ΣΧΟΛΙΚΗ ΜΟΝΑΔΑ:</w:t>
            </w:r>
            <w:r w:rsidRPr="00E47B50">
              <w:rPr>
                <w:rFonts w:ascii="Calibri" w:hAnsi="Calibri"/>
                <w:b/>
                <w:sz w:val="20"/>
              </w:rPr>
              <w:t xml:space="preserve"> </w:t>
            </w:r>
            <w:r>
              <w:rPr>
                <w:rFonts w:ascii="Calibri" w:hAnsi="Calibri"/>
                <w:b/>
                <w:sz w:val="20"/>
              </w:rPr>
              <w:t>ΜΟΥΣΙΚΟ ΣΧΟΛΕΙΟ</w:t>
            </w:r>
            <w:r w:rsidRPr="002A42CC">
              <w:rPr>
                <w:rFonts w:ascii="Calibri" w:hAnsi="Calibri"/>
                <w:b/>
                <w:sz w:val="20"/>
              </w:rPr>
              <w:t xml:space="preserve"> </w:t>
            </w:r>
            <w:r>
              <w:rPr>
                <w:rFonts w:ascii="Calibri" w:hAnsi="Calibri"/>
                <w:b/>
                <w:sz w:val="20"/>
              </w:rPr>
              <w:t>ΙΩΑΝΝΙΝΩΝ</w:t>
            </w:r>
          </w:p>
        </w:tc>
        <w:tc>
          <w:tcPr>
            <w:tcW w:w="3620" w:type="dxa"/>
          </w:tcPr>
          <w:p w:rsidR="00CB1357" w:rsidRPr="005B2228" w:rsidRDefault="00CB1357" w:rsidP="00987B30">
            <w:pPr>
              <w:pStyle w:val="4"/>
              <w:jc w:val="left"/>
              <w:rPr>
                <w:rFonts w:ascii="Calibri" w:hAnsi="Calibri"/>
                <w:sz w:val="20"/>
              </w:rPr>
            </w:pPr>
            <w:r w:rsidRPr="005B2228">
              <w:rPr>
                <w:rFonts w:ascii="Calibri" w:hAnsi="Calibri"/>
                <w:b w:val="0"/>
                <w:bCs/>
                <w:sz w:val="20"/>
              </w:rPr>
              <w:t xml:space="preserve">          </w:t>
            </w:r>
            <w:r w:rsidRPr="005B2228">
              <w:rPr>
                <w:rFonts w:ascii="Calibri" w:hAnsi="Calibri"/>
                <w:sz w:val="20"/>
              </w:rPr>
              <w:t xml:space="preserve">      </w:t>
            </w:r>
          </w:p>
          <w:p w:rsidR="00CB1357" w:rsidRPr="00E542B9" w:rsidRDefault="00CB1357" w:rsidP="00987B30">
            <w:pPr>
              <w:pStyle w:val="4"/>
              <w:jc w:val="left"/>
              <w:rPr>
                <w:rFonts w:ascii="Calibri" w:hAnsi="Calibri"/>
                <w:sz w:val="20"/>
              </w:rPr>
            </w:pPr>
            <w:r>
              <w:rPr>
                <w:rFonts w:ascii="Calibri" w:hAnsi="Calibri"/>
                <w:sz w:val="20"/>
              </w:rPr>
              <w:t xml:space="preserve">             Ιωάννινα   </w:t>
            </w:r>
            <w:r>
              <w:rPr>
                <w:rFonts w:ascii="Calibri" w:hAnsi="Calibri"/>
                <w:sz w:val="20"/>
                <w:lang w:val="en-US"/>
              </w:rPr>
              <w:t xml:space="preserve">: </w:t>
            </w:r>
            <w:r w:rsidR="00615CE9">
              <w:rPr>
                <w:rFonts w:ascii="Calibri" w:hAnsi="Calibri"/>
                <w:sz w:val="20"/>
              </w:rPr>
              <w:t>26</w:t>
            </w:r>
            <w:r>
              <w:rPr>
                <w:rFonts w:ascii="Calibri" w:hAnsi="Calibri"/>
                <w:sz w:val="20"/>
              </w:rPr>
              <w:t>/</w:t>
            </w:r>
            <w:r w:rsidR="00615CE9">
              <w:rPr>
                <w:rFonts w:ascii="Calibri" w:hAnsi="Calibri"/>
                <w:sz w:val="20"/>
              </w:rPr>
              <w:t>4</w:t>
            </w:r>
            <w:r>
              <w:rPr>
                <w:rFonts w:ascii="Calibri" w:hAnsi="Calibri"/>
                <w:sz w:val="20"/>
              </w:rPr>
              <w:t>/201</w:t>
            </w:r>
            <w:r w:rsidR="00615CE9">
              <w:rPr>
                <w:rFonts w:ascii="Calibri" w:hAnsi="Calibri"/>
                <w:sz w:val="20"/>
              </w:rPr>
              <w:t>8</w:t>
            </w:r>
          </w:p>
          <w:p w:rsidR="00CB1357" w:rsidRPr="005B2228" w:rsidRDefault="00CB1357" w:rsidP="00596980">
            <w:pPr>
              <w:spacing w:line="240" w:lineRule="auto"/>
              <w:rPr>
                <w:rFonts w:ascii="Calibri" w:hAnsi="Calibri"/>
                <w:b/>
                <w:bCs/>
                <w:sz w:val="20"/>
              </w:rPr>
            </w:pPr>
            <w:r w:rsidRPr="005B2228">
              <w:rPr>
                <w:rFonts w:ascii="Calibri" w:hAnsi="Calibri"/>
                <w:b/>
                <w:sz w:val="20"/>
              </w:rPr>
              <w:t xml:space="preserve">      </w:t>
            </w:r>
            <w:r>
              <w:rPr>
                <w:rFonts w:ascii="Calibri" w:hAnsi="Calibri"/>
                <w:b/>
                <w:sz w:val="20"/>
              </w:rPr>
              <w:t xml:space="preserve">       </w:t>
            </w:r>
          </w:p>
        </w:tc>
      </w:tr>
      <w:tr w:rsidR="00CB1357" w:rsidRPr="00D50AE6" w:rsidTr="00987B30">
        <w:trPr>
          <w:trHeight w:val="1217"/>
        </w:trPr>
        <w:tc>
          <w:tcPr>
            <w:tcW w:w="5128" w:type="dxa"/>
          </w:tcPr>
          <w:p w:rsidR="00CB1357" w:rsidRPr="005B2228" w:rsidRDefault="00CB1357" w:rsidP="00987B30">
            <w:pPr>
              <w:spacing w:line="240" w:lineRule="auto"/>
              <w:ind w:left="0" w:firstLine="0"/>
              <w:rPr>
                <w:rFonts w:ascii="Calibri" w:hAnsi="Calibri"/>
                <w:b/>
                <w:bCs/>
                <w:noProof/>
                <w:sz w:val="20"/>
              </w:rPr>
            </w:pPr>
            <w:proofErr w:type="spellStart"/>
            <w:r w:rsidRPr="005B2228">
              <w:rPr>
                <w:rFonts w:ascii="Calibri" w:hAnsi="Calibri"/>
                <w:b/>
                <w:sz w:val="20"/>
              </w:rPr>
              <w:t>Ταχ</w:t>
            </w:r>
            <w:proofErr w:type="spellEnd"/>
            <w:r w:rsidRPr="005B2228">
              <w:rPr>
                <w:rFonts w:ascii="Calibri" w:hAnsi="Calibri"/>
                <w:b/>
                <w:sz w:val="20"/>
              </w:rPr>
              <w:t>. Δ/</w:t>
            </w:r>
            <w:proofErr w:type="spellStart"/>
            <w:r w:rsidRPr="005B2228">
              <w:rPr>
                <w:rFonts w:ascii="Calibri" w:hAnsi="Calibri"/>
                <w:b/>
                <w:sz w:val="20"/>
              </w:rPr>
              <w:t>νση</w:t>
            </w:r>
            <w:proofErr w:type="spellEnd"/>
            <w:r w:rsidRPr="005B2228">
              <w:rPr>
                <w:rFonts w:ascii="Calibri" w:hAnsi="Calibri"/>
                <w:b/>
                <w:sz w:val="20"/>
              </w:rPr>
              <w:t xml:space="preserve">:   </w:t>
            </w:r>
            <w:r>
              <w:rPr>
                <w:rFonts w:ascii="Calibri" w:hAnsi="Calibri"/>
                <w:bCs/>
                <w:sz w:val="20"/>
              </w:rPr>
              <w:t>ΚΩΝΣΤΑΝΤΙΝΟΥΠΟΛΕΩΣ 1</w:t>
            </w:r>
          </w:p>
          <w:p w:rsidR="00CB1357" w:rsidRPr="005B2228" w:rsidRDefault="00CB1357" w:rsidP="00987B30">
            <w:pPr>
              <w:tabs>
                <w:tab w:val="left" w:pos="1276"/>
              </w:tabs>
              <w:spacing w:line="240" w:lineRule="auto"/>
              <w:rPr>
                <w:rFonts w:ascii="Calibri" w:hAnsi="Calibri"/>
                <w:bCs/>
                <w:sz w:val="20"/>
              </w:rPr>
            </w:pPr>
            <w:proofErr w:type="spellStart"/>
            <w:r w:rsidRPr="005B2228">
              <w:rPr>
                <w:rFonts w:ascii="Calibri" w:hAnsi="Calibri"/>
                <w:b/>
                <w:sz w:val="20"/>
              </w:rPr>
              <w:t>Πληροφορ</w:t>
            </w:r>
            <w:proofErr w:type="spellEnd"/>
            <w:r w:rsidRPr="005B2228">
              <w:rPr>
                <w:rFonts w:ascii="Calibri" w:hAnsi="Calibri"/>
                <w:b/>
                <w:sz w:val="20"/>
              </w:rPr>
              <w:t>:</w:t>
            </w:r>
            <w:r>
              <w:rPr>
                <w:rFonts w:ascii="Calibri" w:hAnsi="Calibri"/>
                <w:b/>
                <w:sz w:val="20"/>
              </w:rPr>
              <w:t xml:space="preserve"> </w:t>
            </w:r>
            <w:proofErr w:type="spellStart"/>
            <w:r w:rsidR="00596980">
              <w:rPr>
                <w:rFonts w:ascii="Calibri" w:hAnsi="Calibri"/>
                <w:b/>
                <w:sz w:val="20"/>
              </w:rPr>
              <w:t>Τσάνης</w:t>
            </w:r>
            <w:proofErr w:type="spellEnd"/>
            <w:r w:rsidR="00596980">
              <w:rPr>
                <w:rFonts w:ascii="Calibri" w:hAnsi="Calibri"/>
                <w:b/>
                <w:sz w:val="20"/>
              </w:rPr>
              <w:t xml:space="preserve"> Αθανάσιος</w:t>
            </w:r>
          </w:p>
          <w:p w:rsidR="00CB1357" w:rsidRPr="008457D4" w:rsidRDefault="00CB1357" w:rsidP="00987B30">
            <w:pPr>
              <w:tabs>
                <w:tab w:val="left" w:pos="1276"/>
              </w:tabs>
              <w:spacing w:line="240" w:lineRule="auto"/>
              <w:rPr>
                <w:rFonts w:ascii="Calibri" w:hAnsi="Calibri"/>
                <w:b/>
                <w:sz w:val="20"/>
                <w:lang w:val="en-GB"/>
              </w:rPr>
            </w:pPr>
            <w:proofErr w:type="spellStart"/>
            <w:r w:rsidRPr="005B2228">
              <w:rPr>
                <w:rFonts w:ascii="Calibri" w:hAnsi="Calibri"/>
                <w:b/>
                <w:sz w:val="20"/>
              </w:rPr>
              <w:t>Τηλ</w:t>
            </w:r>
            <w:proofErr w:type="spellEnd"/>
            <w:r w:rsidRPr="008457D4">
              <w:rPr>
                <w:rFonts w:ascii="Calibri" w:hAnsi="Calibri"/>
                <w:b/>
                <w:sz w:val="20"/>
                <w:lang w:val="en-GB"/>
              </w:rPr>
              <w:t xml:space="preserve">            :  26510-65457</w:t>
            </w:r>
          </w:p>
          <w:p w:rsidR="00CB1357" w:rsidRPr="008457D4" w:rsidRDefault="00CB1357" w:rsidP="00987B30">
            <w:pPr>
              <w:tabs>
                <w:tab w:val="left" w:pos="1276"/>
              </w:tabs>
              <w:spacing w:line="240" w:lineRule="auto"/>
              <w:rPr>
                <w:rFonts w:ascii="Calibri" w:hAnsi="Calibri"/>
                <w:bCs/>
                <w:sz w:val="20"/>
                <w:lang w:val="en-GB"/>
              </w:rPr>
            </w:pPr>
            <w:r w:rsidRPr="005B2228">
              <w:rPr>
                <w:rFonts w:ascii="Calibri" w:hAnsi="Calibri"/>
                <w:b/>
                <w:sz w:val="20"/>
                <w:lang w:val="en-US"/>
              </w:rPr>
              <w:t>Fax</w:t>
            </w:r>
            <w:r w:rsidRPr="008457D4">
              <w:rPr>
                <w:rFonts w:ascii="Calibri" w:hAnsi="Calibri"/>
                <w:b/>
                <w:sz w:val="20"/>
                <w:lang w:val="en-GB"/>
              </w:rPr>
              <w:t xml:space="preserve">            :</w:t>
            </w:r>
            <w:r w:rsidRPr="008457D4">
              <w:rPr>
                <w:rFonts w:ascii="Calibri" w:hAnsi="Calibri"/>
                <w:bCs/>
                <w:sz w:val="20"/>
                <w:lang w:val="en-GB"/>
              </w:rPr>
              <w:t xml:space="preserve"> 26510-65457</w:t>
            </w:r>
          </w:p>
          <w:p w:rsidR="00CB1357" w:rsidRPr="002A42CC" w:rsidRDefault="00CB1357" w:rsidP="00987B30">
            <w:pPr>
              <w:tabs>
                <w:tab w:val="left" w:pos="1276"/>
              </w:tabs>
              <w:spacing w:line="240" w:lineRule="auto"/>
              <w:rPr>
                <w:rFonts w:ascii="Calibri" w:hAnsi="Calibri"/>
                <w:b/>
                <w:sz w:val="20"/>
                <w:lang w:val="en-GB"/>
              </w:rPr>
            </w:pPr>
            <w:r w:rsidRPr="005B2228">
              <w:rPr>
                <w:rFonts w:ascii="Calibri" w:hAnsi="Calibri"/>
                <w:b/>
                <w:sz w:val="20"/>
              </w:rPr>
              <w:t>Ε</w:t>
            </w:r>
            <w:r w:rsidRPr="002A42CC">
              <w:rPr>
                <w:rFonts w:ascii="Calibri" w:hAnsi="Calibri"/>
                <w:b/>
                <w:sz w:val="20"/>
                <w:lang w:val="en-GB"/>
              </w:rPr>
              <w:t>-</w:t>
            </w:r>
            <w:proofErr w:type="spellStart"/>
            <w:r w:rsidRPr="005B2228">
              <w:rPr>
                <w:rFonts w:ascii="Calibri" w:hAnsi="Calibri"/>
                <w:b/>
                <w:sz w:val="20"/>
                <w:lang w:val="de-DE"/>
              </w:rPr>
              <w:t>mail</w:t>
            </w:r>
            <w:proofErr w:type="spellEnd"/>
            <w:r w:rsidRPr="002A42CC">
              <w:rPr>
                <w:rFonts w:ascii="Calibri" w:hAnsi="Calibri"/>
                <w:b/>
                <w:sz w:val="20"/>
                <w:lang w:val="en-GB"/>
              </w:rPr>
              <w:t xml:space="preserve">       </w:t>
            </w:r>
            <w:r w:rsidRPr="005B2228">
              <w:rPr>
                <w:rFonts w:ascii="Calibri" w:hAnsi="Calibri"/>
                <w:b/>
                <w:sz w:val="20"/>
                <w:lang w:val="en-GB"/>
              </w:rPr>
              <w:t xml:space="preserve">:   </w:t>
            </w:r>
            <w:hyperlink r:id="rId5" w:history="1">
              <w:r w:rsidRPr="00BF75B9">
                <w:rPr>
                  <w:rStyle w:val="-"/>
                  <w:lang w:val="en-US"/>
                </w:rPr>
                <w:t>mail</w:t>
              </w:r>
              <w:r w:rsidRPr="002A42CC">
                <w:rPr>
                  <w:rStyle w:val="-"/>
                  <w:lang w:val="en-GB"/>
                </w:rPr>
                <w:t>@</w:t>
              </w:r>
              <w:r w:rsidRPr="00BF75B9">
                <w:rPr>
                  <w:rStyle w:val="-"/>
                  <w:lang w:val="en-US"/>
                </w:rPr>
                <w:t>gym</w:t>
              </w:r>
              <w:r w:rsidRPr="002A42CC">
                <w:rPr>
                  <w:rStyle w:val="-"/>
                  <w:lang w:val="en-GB"/>
                </w:rPr>
                <w:t>-</w:t>
              </w:r>
              <w:proofErr w:type="spellStart"/>
              <w:r w:rsidRPr="00BF75B9">
                <w:rPr>
                  <w:rStyle w:val="-"/>
                  <w:lang w:val="en-US"/>
                </w:rPr>
                <w:t>mous</w:t>
              </w:r>
              <w:proofErr w:type="spellEnd"/>
              <w:r w:rsidRPr="002A42CC">
                <w:rPr>
                  <w:rStyle w:val="-"/>
                  <w:lang w:val="en-GB"/>
                </w:rPr>
                <w:t>-</w:t>
              </w:r>
              <w:proofErr w:type="spellStart"/>
              <w:r w:rsidRPr="00BF75B9">
                <w:rPr>
                  <w:rStyle w:val="-"/>
                  <w:lang w:val="en-US"/>
                </w:rPr>
                <w:t>ioann</w:t>
              </w:r>
              <w:proofErr w:type="spellEnd"/>
              <w:r w:rsidRPr="002A42CC">
                <w:rPr>
                  <w:rStyle w:val="-"/>
                  <w:lang w:val="en-GB"/>
                </w:rPr>
                <w:t>.</w:t>
              </w:r>
              <w:proofErr w:type="spellStart"/>
              <w:r w:rsidRPr="00BF75B9">
                <w:rPr>
                  <w:rStyle w:val="-"/>
                  <w:lang w:val="en-US"/>
                </w:rPr>
                <w:t>ioa</w:t>
              </w:r>
              <w:proofErr w:type="spellEnd"/>
              <w:r w:rsidRPr="002A42CC">
                <w:rPr>
                  <w:rStyle w:val="-"/>
                  <w:lang w:val="en-GB"/>
                </w:rPr>
                <w:t>.</w:t>
              </w:r>
              <w:proofErr w:type="spellStart"/>
              <w:r w:rsidRPr="00BF75B9">
                <w:rPr>
                  <w:rStyle w:val="-"/>
                  <w:lang w:val="en-US"/>
                </w:rPr>
                <w:t>sch</w:t>
              </w:r>
              <w:proofErr w:type="spellEnd"/>
              <w:r w:rsidRPr="002A42CC">
                <w:rPr>
                  <w:rStyle w:val="-"/>
                  <w:lang w:val="en-GB"/>
                </w:rPr>
                <w:t>.</w:t>
              </w:r>
              <w:proofErr w:type="spellStart"/>
              <w:r w:rsidRPr="00BF75B9">
                <w:rPr>
                  <w:rStyle w:val="-"/>
                  <w:lang w:val="en-US"/>
                </w:rPr>
                <w:t>gr</w:t>
              </w:r>
              <w:proofErr w:type="spellEnd"/>
            </w:hyperlink>
          </w:p>
        </w:tc>
        <w:tc>
          <w:tcPr>
            <w:tcW w:w="3620" w:type="dxa"/>
          </w:tcPr>
          <w:p w:rsidR="00CB1357" w:rsidRPr="00B74BF5" w:rsidRDefault="00CB1357" w:rsidP="00596980">
            <w:pPr>
              <w:pStyle w:val="5"/>
              <w:ind w:left="0" w:firstLine="0"/>
              <w:rPr>
                <w:lang w:val="en-US"/>
              </w:rPr>
            </w:pPr>
          </w:p>
        </w:tc>
      </w:tr>
    </w:tbl>
    <w:p w:rsidR="00CB1357" w:rsidRPr="00B74BF5" w:rsidRDefault="00CB1357" w:rsidP="00CB1357">
      <w:pPr>
        <w:spacing w:line="240" w:lineRule="auto"/>
        <w:jc w:val="both"/>
        <w:rPr>
          <w:rFonts w:ascii="Calibri" w:hAnsi="Calibri"/>
          <w:bCs/>
          <w:sz w:val="20"/>
          <w:lang w:val="en-US"/>
        </w:rPr>
      </w:pPr>
      <w:r w:rsidRPr="00B74BF5">
        <w:rPr>
          <w:rFonts w:ascii="Calibri" w:hAnsi="Calibri"/>
          <w:sz w:val="20"/>
          <w:lang w:val="en-US"/>
        </w:rPr>
        <w:t xml:space="preserve">                                                                                           </w:t>
      </w:r>
      <w:r w:rsidRPr="00B74BF5">
        <w:rPr>
          <w:rFonts w:ascii="Calibri" w:hAnsi="Calibri"/>
          <w:sz w:val="20"/>
          <w:lang w:val="en-US"/>
        </w:rPr>
        <w:tab/>
      </w:r>
      <w:r w:rsidRPr="00B74BF5">
        <w:rPr>
          <w:rFonts w:ascii="Calibri" w:hAnsi="Calibri"/>
          <w:sz w:val="20"/>
          <w:lang w:val="en-US"/>
        </w:rPr>
        <w:tab/>
      </w:r>
    </w:p>
    <w:p w:rsidR="00CB1357" w:rsidRPr="00B74BF5" w:rsidRDefault="00CB1357" w:rsidP="00CB1357">
      <w:pPr>
        <w:tabs>
          <w:tab w:val="left" w:pos="7200"/>
        </w:tabs>
        <w:jc w:val="both"/>
        <w:rPr>
          <w:lang w:val="en-US"/>
        </w:rPr>
      </w:pPr>
    </w:p>
    <w:p w:rsidR="00CB1357" w:rsidRPr="00B74BF5" w:rsidRDefault="00CB1357" w:rsidP="00CB1357">
      <w:pPr>
        <w:tabs>
          <w:tab w:val="left" w:pos="7200"/>
        </w:tabs>
        <w:jc w:val="both"/>
        <w:rPr>
          <w:lang w:val="en-US"/>
        </w:rPr>
      </w:pPr>
    </w:p>
    <w:p w:rsidR="00CB1357" w:rsidRPr="00A71CAB" w:rsidRDefault="00596980" w:rsidP="00596980">
      <w:pPr>
        <w:tabs>
          <w:tab w:val="left" w:pos="7200"/>
        </w:tabs>
        <w:jc w:val="center"/>
        <w:rPr>
          <w:rFonts w:asciiTheme="minorHAnsi" w:hAnsiTheme="minorHAnsi" w:cstheme="minorHAnsi"/>
          <w:b/>
          <w:sz w:val="28"/>
          <w:szCs w:val="28"/>
        </w:rPr>
      </w:pPr>
      <w:r w:rsidRPr="00A71CAB">
        <w:rPr>
          <w:rFonts w:asciiTheme="minorHAnsi" w:hAnsiTheme="minorHAnsi" w:cstheme="minorHAnsi"/>
          <w:b/>
          <w:sz w:val="28"/>
          <w:szCs w:val="28"/>
        </w:rPr>
        <w:t>ΔΕΛΤΙΟ ΤΥΠΟΥ</w:t>
      </w:r>
    </w:p>
    <w:p w:rsidR="00596980" w:rsidRPr="00A71CAB" w:rsidRDefault="00596980" w:rsidP="00CB1357">
      <w:pPr>
        <w:tabs>
          <w:tab w:val="left" w:pos="7200"/>
        </w:tabs>
        <w:jc w:val="both"/>
        <w:rPr>
          <w:rFonts w:asciiTheme="minorHAnsi" w:hAnsiTheme="minorHAnsi" w:cstheme="minorHAnsi"/>
          <w:sz w:val="28"/>
          <w:szCs w:val="28"/>
        </w:rPr>
      </w:pPr>
    </w:p>
    <w:p w:rsidR="00596980" w:rsidRPr="00A71CAB" w:rsidRDefault="00615CE9" w:rsidP="00596980">
      <w:pPr>
        <w:tabs>
          <w:tab w:val="left" w:pos="7200"/>
        </w:tabs>
        <w:spacing w:line="360" w:lineRule="auto"/>
        <w:ind w:left="0" w:firstLine="567"/>
        <w:jc w:val="both"/>
        <w:rPr>
          <w:rFonts w:asciiTheme="minorHAnsi" w:hAnsiTheme="minorHAnsi" w:cstheme="minorHAnsi"/>
          <w:sz w:val="28"/>
          <w:szCs w:val="28"/>
        </w:rPr>
      </w:pPr>
      <w:r w:rsidRPr="00A71CAB">
        <w:rPr>
          <w:rFonts w:asciiTheme="minorHAnsi" w:hAnsiTheme="minorHAnsi" w:cstheme="minorHAnsi"/>
          <w:sz w:val="28"/>
          <w:szCs w:val="28"/>
        </w:rPr>
        <w:t>Την ετήσια μουσική του εκδήλωση με θέμα «Μουσικό Καραβάνι», πραγματοποιεί το Μουσικό Σχολείο Ιωαννίνων</w:t>
      </w:r>
      <w:r w:rsidR="00A71CAB" w:rsidRPr="00A71CAB">
        <w:rPr>
          <w:rFonts w:asciiTheme="minorHAnsi" w:hAnsiTheme="minorHAnsi" w:cstheme="minorHAnsi"/>
          <w:sz w:val="28"/>
          <w:szCs w:val="28"/>
        </w:rPr>
        <w:t xml:space="preserve"> την </w:t>
      </w:r>
      <w:r w:rsidR="00A71CAB" w:rsidRPr="00A71CAB">
        <w:rPr>
          <w:rFonts w:asciiTheme="minorHAnsi" w:hAnsiTheme="minorHAnsi" w:cstheme="minorHAnsi"/>
          <w:b/>
          <w:sz w:val="28"/>
          <w:szCs w:val="28"/>
        </w:rPr>
        <w:t>Τετάρτη 2 Μαΐου 2018</w:t>
      </w:r>
      <w:r w:rsidR="00A71CAB" w:rsidRPr="00A71CAB">
        <w:rPr>
          <w:rFonts w:asciiTheme="minorHAnsi" w:hAnsiTheme="minorHAnsi" w:cstheme="minorHAnsi"/>
          <w:sz w:val="28"/>
          <w:szCs w:val="28"/>
        </w:rPr>
        <w:t xml:space="preserve"> στην αίθουσα «</w:t>
      </w:r>
      <w:r w:rsidR="00A71CAB" w:rsidRPr="00A71CAB">
        <w:rPr>
          <w:rFonts w:asciiTheme="minorHAnsi" w:hAnsiTheme="minorHAnsi" w:cstheme="minorHAnsi"/>
          <w:b/>
          <w:sz w:val="28"/>
          <w:szCs w:val="28"/>
        </w:rPr>
        <w:t xml:space="preserve">Β. </w:t>
      </w:r>
      <w:proofErr w:type="spellStart"/>
      <w:r w:rsidR="00A71CAB" w:rsidRPr="00A71CAB">
        <w:rPr>
          <w:rFonts w:asciiTheme="minorHAnsi" w:hAnsiTheme="minorHAnsi" w:cstheme="minorHAnsi"/>
          <w:b/>
          <w:sz w:val="28"/>
          <w:szCs w:val="28"/>
        </w:rPr>
        <w:t>Πυρσινέλλας</w:t>
      </w:r>
      <w:proofErr w:type="spellEnd"/>
      <w:r w:rsidR="00A71CAB" w:rsidRPr="00A71CAB">
        <w:rPr>
          <w:rFonts w:asciiTheme="minorHAnsi" w:hAnsiTheme="minorHAnsi" w:cstheme="minorHAnsi"/>
          <w:sz w:val="28"/>
          <w:szCs w:val="28"/>
        </w:rPr>
        <w:t xml:space="preserve">» του Πνευματικού Κέντρου </w:t>
      </w:r>
      <w:r w:rsidR="00A71CAB">
        <w:rPr>
          <w:rFonts w:asciiTheme="minorHAnsi" w:hAnsiTheme="minorHAnsi" w:cstheme="minorHAnsi"/>
          <w:sz w:val="28"/>
          <w:szCs w:val="28"/>
        </w:rPr>
        <w:t xml:space="preserve">Δήμου </w:t>
      </w:r>
      <w:proofErr w:type="spellStart"/>
      <w:r w:rsidR="00A71CAB" w:rsidRPr="00A71CAB">
        <w:rPr>
          <w:rFonts w:asciiTheme="minorHAnsi" w:hAnsiTheme="minorHAnsi" w:cstheme="minorHAnsi"/>
          <w:sz w:val="28"/>
          <w:szCs w:val="28"/>
        </w:rPr>
        <w:t>Ιωαννιτών</w:t>
      </w:r>
      <w:proofErr w:type="spellEnd"/>
      <w:r w:rsidR="00A71CAB" w:rsidRPr="00A71CAB">
        <w:rPr>
          <w:rFonts w:asciiTheme="minorHAnsi" w:hAnsiTheme="minorHAnsi" w:cstheme="minorHAnsi"/>
          <w:sz w:val="28"/>
          <w:szCs w:val="28"/>
        </w:rPr>
        <w:t>.</w:t>
      </w:r>
    </w:p>
    <w:p w:rsidR="00A71CAB" w:rsidRPr="00A71CAB" w:rsidRDefault="00A71CAB" w:rsidP="00596980">
      <w:pPr>
        <w:tabs>
          <w:tab w:val="left" w:pos="7200"/>
        </w:tabs>
        <w:spacing w:line="360" w:lineRule="auto"/>
        <w:ind w:left="0" w:firstLine="567"/>
        <w:jc w:val="both"/>
        <w:rPr>
          <w:rFonts w:asciiTheme="minorHAnsi" w:hAnsiTheme="minorHAnsi" w:cstheme="minorHAnsi"/>
          <w:sz w:val="28"/>
          <w:szCs w:val="28"/>
        </w:rPr>
      </w:pPr>
      <w:r w:rsidRPr="00A71CAB">
        <w:rPr>
          <w:rFonts w:asciiTheme="minorHAnsi" w:hAnsiTheme="minorHAnsi" w:cstheme="minorHAnsi"/>
          <w:sz w:val="28"/>
          <w:szCs w:val="28"/>
        </w:rPr>
        <w:t xml:space="preserve">Το θέμα αφορά στη μετανάστευση των Ηπειρωτών προς τις χώρες της Ανατολικής Μεσογείου, στην προ της </w:t>
      </w:r>
      <w:r w:rsidR="00D50AE6">
        <w:rPr>
          <w:rFonts w:asciiTheme="minorHAnsi" w:hAnsiTheme="minorHAnsi" w:cstheme="minorHAnsi"/>
          <w:sz w:val="28"/>
          <w:szCs w:val="28"/>
        </w:rPr>
        <w:t>Μικρασιατικής καταστροφής εποχή</w:t>
      </w:r>
      <w:r w:rsidRPr="00A71CAB">
        <w:rPr>
          <w:rFonts w:asciiTheme="minorHAnsi" w:hAnsiTheme="minorHAnsi" w:cstheme="minorHAnsi"/>
          <w:sz w:val="28"/>
          <w:szCs w:val="28"/>
        </w:rPr>
        <w:t xml:space="preserve"> και στην επιστροφή τους στην πατρίδα όπου μεταξύ των άλλων μετέφεραν τους νέους ήχους, τα νέα μοτίβα και τις νέες τεχνικές που είδαν και άκουσαν στα ξένα, δημιουργώντας έτσι μια διαρκή ώσμωση στο πολιτισμικό δίκτυο της περιοχής.</w:t>
      </w:r>
    </w:p>
    <w:p w:rsidR="00A71CAB" w:rsidRPr="00A71CAB" w:rsidRDefault="00A71CAB" w:rsidP="00596980">
      <w:pPr>
        <w:tabs>
          <w:tab w:val="left" w:pos="7200"/>
        </w:tabs>
        <w:spacing w:line="360" w:lineRule="auto"/>
        <w:ind w:left="0" w:firstLine="567"/>
        <w:jc w:val="both"/>
        <w:rPr>
          <w:rFonts w:asciiTheme="minorHAnsi" w:hAnsiTheme="minorHAnsi" w:cstheme="minorHAnsi"/>
          <w:b/>
          <w:sz w:val="28"/>
          <w:szCs w:val="28"/>
        </w:rPr>
      </w:pPr>
      <w:r w:rsidRPr="00A71CAB">
        <w:rPr>
          <w:rFonts w:asciiTheme="minorHAnsi" w:hAnsiTheme="minorHAnsi" w:cstheme="minorHAnsi"/>
          <w:b/>
          <w:sz w:val="28"/>
          <w:szCs w:val="28"/>
        </w:rPr>
        <w:t xml:space="preserve">Ώρα έναρξης: 8:30 </w:t>
      </w:r>
      <w:proofErr w:type="spellStart"/>
      <w:r w:rsidRPr="00A71CAB">
        <w:rPr>
          <w:rFonts w:asciiTheme="minorHAnsi" w:hAnsiTheme="minorHAnsi" w:cstheme="minorHAnsi"/>
          <w:b/>
          <w:sz w:val="28"/>
          <w:szCs w:val="28"/>
        </w:rPr>
        <w:t>μ.μ</w:t>
      </w:r>
      <w:proofErr w:type="spellEnd"/>
      <w:r w:rsidRPr="00A71CAB">
        <w:rPr>
          <w:rFonts w:asciiTheme="minorHAnsi" w:hAnsiTheme="minorHAnsi" w:cstheme="minorHAnsi"/>
          <w:b/>
          <w:sz w:val="28"/>
          <w:szCs w:val="28"/>
        </w:rPr>
        <w:t>.</w:t>
      </w:r>
    </w:p>
    <w:p w:rsidR="00596980" w:rsidRPr="00A71CAB" w:rsidRDefault="00596980" w:rsidP="00CB1357">
      <w:pPr>
        <w:tabs>
          <w:tab w:val="left" w:pos="7200"/>
        </w:tabs>
        <w:jc w:val="both"/>
        <w:rPr>
          <w:rFonts w:asciiTheme="minorHAnsi" w:hAnsiTheme="minorHAnsi" w:cstheme="minorHAnsi"/>
          <w:sz w:val="28"/>
          <w:szCs w:val="28"/>
        </w:rPr>
      </w:pPr>
    </w:p>
    <w:p w:rsidR="00596980" w:rsidRPr="00A71CAB" w:rsidRDefault="00596980" w:rsidP="00596980">
      <w:pPr>
        <w:tabs>
          <w:tab w:val="left" w:pos="7200"/>
        </w:tabs>
        <w:ind w:firstLine="5452"/>
        <w:jc w:val="center"/>
        <w:rPr>
          <w:rFonts w:asciiTheme="minorHAnsi" w:hAnsiTheme="minorHAnsi" w:cstheme="minorHAnsi"/>
          <w:sz w:val="28"/>
          <w:szCs w:val="28"/>
        </w:rPr>
      </w:pPr>
      <w:r w:rsidRPr="00A71CAB">
        <w:rPr>
          <w:rFonts w:asciiTheme="minorHAnsi" w:hAnsiTheme="minorHAnsi" w:cstheme="minorHAnsi"/>
          <w:sz w:val="28"/>
          <w:szCs w:val="28"/>
        </w:rPr>
        <w:t>Ο Διευθυντής</w:t>
      </w:r>
    </w:p>
    <w:p w:rsidR="00596980" w:rsidRPr="00A71CAB" w:rsidRDefault="00596980" w:rsidP="00596980">
      <w:pPr>
        <w:tabs>
          <w:tab w:val="left" w:pos="7200"/>
        </w:tabs>
        <w:ind w:firstLine="5452"/>
        <w:jc w:val="center"/>
        <w:rPr>
          <w:rFonts w:asciiTheme="minorHAnsi" w:hAnsiTheme="minorHAnsi" w:cstheme="minorHAnsi"/>
          <w:sz w:val="28"/>
          <w:szCs w:val="28"/>
        </w:rPr>
      </w:pPr>
    </w:p>
    <w:p w:rsidR="00596980" w:rsidRPr="00A71CAB" w:rsidRDefault="00596980" w:rsidP="00596980">
      <w:pPr>
        <w:tabs>
          <w:tab w:val="left" w:pos="7200"/>
        </w:tabs>
        <w:ind w:firstLine="5452"/>
        <w:jc w:val="center"/>
        <w:rPr>
          <w:rFonts w:asciiTheme="minorHAnsi" w:hAnsiTheme="minorHAnsi" w:cstheme="minorHAnsi"/>
          <w:sz w:val="28"/>
          <w:szCs w:val="28"/>
        </w:rPr>
      </w:pPr>
      <w:proofErr w:type="spellStart"/>
      <w:r w:rsidRPr="00A71CAB">
        <w:rPr>
          <w:rFonts w:asciiTheme="minorHAnsi" w:hAnsiTheme="minorHAnsi" w:cstheme="minorHAnsi"/>
          <w:sz w:val="28"/>
          <w:szCs w:val="28"/>
        </w:rPr>
        <w:t>Τσάνης</w:t>
      </w:r>
      <w:proofErr w:type="spellEnd"/>
      <w:r w:rsidRPr="00A71CAB">
        <w:rPr>
          <w:rFonts w:asciiTheme="minorHAnsi" w:hAnsiTheme="minorHAnsi" w:cstheme="minorHAnsi"/>
          <w:sz w:val="28"/>
          <w:szCs w:val="28"/>
        </w:rPr>
        <w:t xml:space="preserve"> Αθανάσιος</w:t>
      </w:r>
    </w:p>
    <w:p w:rsidR="00A71CAB" w:rsidRPr="00A71CAB" w:rsidRDefault="00A71CAB" w:rsidP="00596980">
      <w:pPr>
        <w:tabs>
          <w:tab w:val="left" w:pos="7200"/>
        </w:tabs>
        <w:ind w:firstLine="5452"/>
        <w:jc w:val="center"/>
        <w:rPr>
          <w:rFonts w:asciiTheme="minorHAnsi" w:hAnsiTheme="minorHAnsi" w:cstheme="minorHAnsi"/>
          <w:sz w:val="28"/>
          <w:szCs w:val="28"/>
        </w:rPr>
      </w:pPr>
      <w:r w:rsidRPr="00A71CAB">
        <w:rPr>
          <w:rFonts w:asciiTheme="minorHAnsi" w:hAnsiTheme="minorHAnsi" w:cstheme="minorHAnsi"/>
          <w:sz w:val="28"/>
          <w:szCs w:val="28"/>
        </w:rPr>
        <w:t>Φυσικός</w:t>
      </w:r>
    </w:p>
    <w:p w:rsidR="00CB1357" w:rsidRPr="00596980" w:rsidRDefault="00CB1357" w:rsidP="00CB1357">
      <w:pPr>
        <w:tabs>
          <w:tab w:val="left" w:pos="7200"/>
        </w:tabs>
        <w:jc w:val="both"/>
        <w:rPr>
          <w:sz w:val="28"/>
          <w:szCs w:val="28"/>
        </w:rPr>
      </w:pPr>
    </w:p>
    <w:sectPr w:rsidR="00CB1357" w:rsidRPr="00596980" w:rsidSect="00717654">
      <w:pgSz w:w="11906" w:h="16838"/>
      <w:pgMar w:top="539" w:right="146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357"/>
    <w:rsid w:val="002C477E"/>
    <w:rsid w:val="003E7E11"/>
    <w:rsid w:val="00596980"/>
    <w:rsid w:val="00615CE9"/>
    <w:rsid w:val="00616EF7"/>
    <w:rsid w:val="00856AD8"/>
    <w:rsid w:val="00953475"/>
    <w:rsid w:val="00A64FDB"/>
    <w:rsid w:val="00A71CAB"/>
    <w:rsid w:val="00B74BF5"/>
    <w:rsid w:val="00CB1357"/>
    <w:rsid w:val="00D50AE6"/>
    <w:rsid w:val="00F329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57"/>
    <w:pPr>
      <w:widowControl w:val="0"/>
      <w:spacing w:after="0" w:line="300" w:lineRule="auto"/>
      <w:ind w:left="360" w:hanging="340"/>
    </w:pPr>
    <w:rPr>
      <w:rFonts w:ascii="Times New Roman" w:eastAsia="Times New Roman" w:hAnsi="Times New Roman" w:cs="Times New Roman"/>
      <w:snapToGrid w:val="0"/>
      <w:szCs w:val="20"/>
      <w:lang w:eastAsia="el-GR"/>
    </w:rPr>
  </w:style>
  <w:style w:type="paragraph" w:styleId="1">
    <w:name w:val="heading 1"/>
    <w:basedOn w:val="a"/>
    <w:next w:val="a"/>
    <w:link w:val="1Char"/>
    <w:qFormat/>
    <w:rsid w:val="00CB1357"/>
    <w:pPr>
      <w:keepNext/>
      <w:spacing w:before="280" w:line="240" w:lineRule="auto"/>
      <w:ind w:left="0" w:firstLine="0"/>
      <w:jc w:val="center"/>
      <w:outlineLvl w:val="0"/>
    </w:pPr>
    <w:rPr>
      <w:b/>
      <w:u w:val="single"/>
    </w:rPr>
  </w:style>
  <w:style w:type="paragraph" w:styleId="4">
    <w:name w:val="heading 4"/>
    <w:basedOn w:val="a"/>
    <w:next w:val="a"/>
    <w:link w:val="4Char"/>
    <w:qFormat/>
    <w:rsid w:val="00CB1357"/>
    <w:pPr>
      <w:keepNext/>
      <w:spacing w:before="300" w:line="240" w:lineRule="auto"/>
      <w:ind w:left="0" w:firstLine="0"/>
      <w:jc w:val="center"/>
      <w:outlineLvl w:val="3"/>
    </w:pPr>
    <w:rPr>
      <w:b/>
    </w:rPr>
  </w:style>
  <w:style w:type="paragraph" w:styleId="5">
    <w:name w:val="heading 5"/>
    <w:basedOn w:val="a"/>
    <w:next w:val="a"/>
    <w:link w:val="5Char"/>
    <w:qFormat/>
    <w:rsid w:val="00CB1357"/>
    <w:pPr>
      <w:keepNext/>
      <w:spacing w:line="240" w:lineRule="auto"/>
      <w:ind w:left="363"/>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1357"/>
    <w:rPr>
      <w:rFonts w:ascii="Times New Roman" w:eastAsia="Times New Roman" w:hAnsi="Times New Roman" w:cs="Times New Roman"/>
      <w:b/>
      <w:snapToGrid w:val="0"/>
      <w:szCs w:val="20"/>
      <w:u w:val="single"/>
      <w:lang w:eastAsia="el-GR"/>
    </w:rPr>
  </w:style>
  <w:style w:type="character" w:customStyle="1" w:styleId="4Char">
    <w:name w:val="Επικεφαλίδα 4 Char"/>
    <w:basedOn w:val="a0"/>
    <w:link w:val="4"/>
    <w:rsid w:val="00CB1357"/>
    <w:rPr>
      <w:rFonts w:ascii="Times New Roman" w:eastAsia="Times New Roman" w:hAnsi="Times New Roman" w:cs="Times New Roman"/>
      <w:b/>
      <w:snapToGrid w:val="0"/>
      <w:szCs w:val="20"/>
      <w:lang w:eastAsia="el-GR"/>
    </w:rPr>
  </w:style>
  <w:style w:type="character" w:customStyle="1" w:styleId="5Char">
    <w:name w:val="Επικεφαλίδα 5 Char"/>
    <w:basedOn w:val="a0"/>
    <w:link w:val="5"/>
    <w:rsid w:val="00CB1357"/>
    <w:rPr>
      <w:rFonts w:ascii="Times New Roman" w:eastAsia="Times New Roman" w:hAnsi="Times New Roman" w:cs="Times New Roman"/>
      <w:b/>
      <w:snapToGrid w:val="0"/>
      <w:sz w:val="24"/>
      <w:szCs w:val="20"/>
      <w:lang w:eastAsia="el-GR"/>
    </w:rPr>
  </w:style>
  <w:style w:type="character" w:styleId="-">
    <w:name w:val="Hyperlink"/>
    <w:basedOn w:val="a0"/>
    <w:rsid w:val="00CB1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mous-ioann.ioa.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1031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2oGymAnatolis</dc:creator>
  <cp:lastModifiedBy>2oGymAnatolis</cp:lastModifiedBy>
  <cp:revision>3</cp:revision>
  <dcterms:created xsi:type="dcterms:W3CDTF">2018-04-26T06:11:00Z</dcterms:created>
  <dcterms:modified xsi:type="dcterms:W3CDTF">2018-04-26T06:15:00Z</dcterms:modified>
</cp:coreProperties>
</file>